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19016A">
        <w:trPr>
          <w:trHeight w:val="389"/>
        </w:trPr>
        <w:tc>
          <w:tcPr>
            <w:tcW w:w="5356" w:type="dxa"/>
          </w:tcPr>
          <w:p w:rsidR="00F92474" w:rsidRPr="003E1A42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B64534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4</w:t>
            </w:r>
            <w:r w:rsidR="00211AD6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5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19016A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318400" cy="3919598"/>
                  <wp:effectExtent l="0" t="0" r="5715" b="5080"/>
                  <wp:docPr id="4" name="Рисунок 4" descr="Profskrin_RC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fskrin_RC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00" cy="39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19016A">
        <w:trPr>
          <w:trHeight w:val="502"/>
        </w:trPr>
        <w:tc>
          <w:tcPr>
            <w:tcW w:w="5356" w:type="dxa"/>
          </w:tcPr>
          <w:p w:rsidR="00211AD6" w:rsidRPr="009304F3" w:rsidRDefault="00211AD6" w:rsidP="00211AD6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Ремонтный состав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proofErr w:type="spellStart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тиксотропного</w:t>
            </w:r>
            <w:proofErr w:type="spellEnd"/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типа, для конструкционного ремонта бетона. </w:t>
            </w:r>
          </w:p>
          <w:p w:rsidR="00F92474" w:rsidRDefault="00211AD6" w:rsidP="00211AD6">
            <w:pPr>
              <w:pStyle w:val="a4"/>
              <w:ind w:left="-108" w:right="-113"/>
              <w:contextualSpacing w:val="0"/>
            </w:pPr>
            <w:r w:rsidRPr="009304F3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Толщина укладки от 5 до 50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19016A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F5604C">
            <w:pPr>
              <w:ind w:left="317" w:hanging="317"/>
              <w:jc w:val="center"/>
              <w:rPr>
                <w:noProof/>
                <w:lang w:eastAsia="ru-RU"/>
              </w:rPr>
            </w:pPr>
          </w:p>
          <w:p w:rsidR="00F5604C" w:rsidRPr="00CA6F19" w:rsidRDefault="00F5604C" w:rsidP="00CA6F1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Соответствует классу R4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Полностью подходит для ремонта бетона высокой прочности (М400 и выше)</w:t>
            </w:r>
          </w:p>
          <w:p w:rsidR="00F5604C" w:rsidRPr="00CA6F19" w:rsidRDefault="00AE1887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F5604C" w:rsidRPr="00CA6F19">
              <w:rPr>
                <w:rFonts w:ascii="Arial" w:hAnsi="Arial" w:cs="Arial"/>
              </w:rPr>
              <w:t>езусадочн</w:t>
            </w:r>
            <w:r>
              <w:rPr>
                <w:rFonts w:ascii="Arial" w:hAnsi="Arial" w:cs="Arial"/>
              </w:rPr>
              <w:t>ый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Быстрый набор прочности</w:t>
            </w:r>
          </w:p>
          <w:p w:rsidR="00F5604C" w:rsidRPr="00371B10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 xml:space="preserve">Слой нанесения </w:t>
            </w:r>
            <w:r w:rsidR="00C00935" w:rsidRPr="00371B10">
              <w:rPr>
                <w:rFonts w:ascii="Arial" w:hAnsi="Arial" w:cs="Arial"/>
              </w:rPr>
              <w:t>5-50 мм (локально допускается до 200мм)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Внутреннее армирование минимизирует тенденцию к образованию трещин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19016A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19016A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F45432" w:rsidRPr="00153C10" w:rsidRDefault="00F45432" w:rsidP="00F45432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B20F1">
              <w:rPr>
                <w:rFonts w:ascii="Arial" w:hAnsi="Arial" w:cs="Arial"/>
                <w:color w:val="000000"/>
                <w:kern w:val="24"/>
              </w:rPr>
              <w:t xml:space="preserve">Ремонтный состав </w:t>
            </w:r>
            <w:proofErr w:type="spellStart"/>
            <w:r w:rsidRPr="008B20F1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8B20F1">
              <w:rPr>
                <w:rFonts w:ascii="Arial" w:hAnsi="Arial" w:cs="Arial"/>
                <w:color w:val="000000"/>
                <w:kern w:val="24"/>
                <w:lang w:val="en-US"/>
              </w:rPr>
              <w:t>RC</w:t>
            </w:r>
            <w:r>
              <w:rPr>
                <w:rFonts w:ascii="Arial" w:hAnsi="Arial" w:cs="Arial"/>
                <w:color w:val="000000"/>
                <w:kern w:val="24"/>
              </w:rPr>
              <w:t>45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смесь, изготовленная на основе портландцемента, фракционированного песка, полимерной фибры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ручного или механизированного метода нанесения.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</w:rPr>
            </w:pPr>
            <w:r w:rsidRPr="00153C10">
              <w:rPr>
                <w:rFonts w:ascii="Arial" w:hAnsi="Arial" w:cs="Arial"/>
              </w:rPr>
              <w:t xml:space="preserve">Ремонтный состав </w:t>
            </w:r>
            <w:proofErr w:type="spellStart"/>
            <w:r>
              <w:rPr>
                <w:rFonts w:ascii="Arial" w:hAnsi="Arial" w:cs="Arial"/>
              </w:rPr>
              <w:t>Профскрин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  <w:lang w:val="en-US"/>
              </w:rPr>
              <w:t>RC</w:t>
            </w:r>
            <w:r>
              <w:rPr>
                <w:rFonts w:ascii="Arial" w:hAnsi="Arial" w:cs="Arial"/>
              </w:rPr>
              <w:t>45</w:t>
            </w:r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</w:rPr>
              <w:t>конструкционного ремонта бетонных конструкций: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Подземные инженерные сооружения (каналы, трубопроводы и др.)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lastRenderedPageBreak/>
              <w:t xml:space="preserve">необходимо нанести антикоррозионный состав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 xml:space="preserve"> LC 2.5. 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>
              <w:rPr>
                <w:rFonts w:ascii="Arial" w:hAnsi="Arial" w:cs="Arial"/>
                <w:bCs/>
                <w:color w:val="000000"/>
              </w:rPr>
              <w:t>При этом н</w:t>
            </w:r>
            <w:r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F45432" w:rsidRPr="00CB7C00" w:rsidRDefault="0075147B" w:rsidP="0075147B">
            <w:pPr>
              <w:ind w:right="145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(из расчета 0,1-0,1</w:t>
            </w:r>
            <w:r w:rsidR="00C250FB" w:rsidRPr="00C250FB">
              <w:rPr>
                <w:rFonts w:ascii="Arial" w:hAnsi="Arial" w:cs="Arial"/>
                <w:bCs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</w:rPr>
              <w:t xml:space="preserve">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 xml:space="preserve">использовать весь мешок с материалом.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После 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Использовать полученный раствор</w:t>
            </w:r>
          </w:p>
          <w:p w:rsidR="00DD50F3" w:rsidRPr="00F45432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5147B" w:rsidRPr="00CF797D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>или</w:t>
            </w:r>
          </w:p>
          <w:p w:rsidR="0075147B" w:rsidRPr="00F45432" w:rsidRDefault="005644DB" w:rsidP="0075147B">
            <w:pPr>
              <w:ind w:left="317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цементное </w:t>
            </w:r>
            <w:r w:rsidR="00F45432" w:rsidRPr="00F66729">
              <w:rPr>
                <w:rFonts w:ascii="Arial" w:hAnsi="Arial" w:cs="Arial"/>
                <w:color w:val="000000"/>
                <w:kern w:val="24"/>
              </w:rPr>
              <w:t xml:space="preserve">молочко), а также повреждённые бетонные поверхности должны быть предварительно обработаны пескоструйной или водоструйной обработкой. Основание должно быть шероховатым, т.е. заполнитель должен быть отчётливо виден. Предварительно обработанное основание необходимо увлажнять в течение 3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от коррозии </w:t>
            </w:r>
          </w:p>
          <w:p w:rsidR="0075147B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необходимо в течении 60 мин.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>пределах времени жизнеспособности) необходимо тщательно перемешать его без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добавления </w:t>
            </w:r>
            <w:proofErr w:type="spellStart"/>
            <w:r w:rsidRPr="00B97F93">
              <w:rPr>
                <w:rFonts w:ascii="Arial" w:hAnsi="Arial" w:cs="Arial"/>
                <w:bCs/>
                <w:color w:val="000000"/>
              </w:rPr>
              <w:t>воды.</w:t>
            </w:r>
            <w:r w:rsidRPr="00927208">
              <w:rPr>
                <w:rFonts w:ascii="Arial" w:hAnsi="Arial" w:cs="Arial"/>
                <w:b/>
                <w:bCs/>
                <w:color w:val="000000"/>
              </w:rPr>
              <w:t>Не</w:t>
            </w:r>
            <w:proofErr w:type="spellEnd"/>
            <w:r w:rsidRPr="00927208">
              <w:rPr>
                <w:rFonts w:ascii="Arial" w:hAnsi="Arial" w:cs="Arial"/>
                <w:b/>
                <w:bCs/>
                <w:color w:val="000000"/>
              </w:rPr>
              <w:t xml:space="preserve">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B97F93">
              <w:rPr>
                <w:rFonts w:ascii="Arial" w:hAnsi="Arial" w:cs="Arial"/>
                <w:bCs/>
                <w:color w:val="000000"/>
              </w:rPr>
              <w:t>мкости, инструменты и воду.</w:t>
            </w:r>
          </w:p>
          <w:p w:rsidR="0075147B" w:rsidRPr="00B97F93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82415F" w:rsidRDefault="0075147B" w:rsidP="0082415F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 xml:space="preserve">подготовленную </w:t>
            </w:r>
            <w:r w:rsidRPr="00371B10">
              <w:rPr>
                <w:rFonts w:ascii="Arial" w:hAnsi="Arial" w:cs="Arial"/>
                <w:color w:val="000000"/>
              </w:rPr>
              <w:t xml:space="preserve">поверхность </w:t>
            </w:r>
            <w:r w:rsidR="0082415F" w:rsidRPr="00371B10">
              <w:rPr>
                <w:rFonts w:ascii="Arial" w:hAnsi="Arial" w:cs="Arial"/>
                <w:color w:val="000000"/>
              </w:rPr>
              <w:t>5 до 50 мм (локально допускается до 200мм).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19016A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page" w:tblpX="364" w:tblpY="290"/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7"/>
              <w:gridCol w:w="2268"/>
            </w:tblGrid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1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 w:rsidR="00A32670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A32670">
                    <w:rPr>
                      <w:rFonts w:ascii="Arial" w:hAnsi="Arial" w:cs="Arial"/>
                    </w:rPr>
                    <w:t>(при температуре +20</w:t>
                  </w:r>
                  <w:r w:rsidR="00A32670" w:rsidRPr="00771434">
                    <w:rPr>
                      <w:rFonts w:ascii="Arial" w:hAnsi="Arial" w:cs="Arial"/>
                      <w:vertAlign w:val="superscript"/>
                    </w:rPr>
                    <w:t>о</w:t>
                  </w:r>
                  <w:r w:rsidR="00A32670">
                    <w:rPr>
                      <w:rFonts w:ascii="Arial" w:hAnsi="Arial" w:cs="Arial"/>
                    </w:rPr>
                    <w:t>С)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20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7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 w:rsidR="00A32670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A32670">
                    <w:rPr>
                      <w:rFonts w:ascii="Arial" w:hAnsi="Arial" w:cs="Arial"/>
                    </w:rPr>
                    <w:t>(при температуре +20</w:t>
                  </w:r>
                  <w:r w:rsidR="00A32670" w:rsidRPr="00771434">
                    <w:rPr>
                      <w:rFonts w:ascii="Arial" w:hAnsi="Arial" w:cs="Arial"/>
                      <w:vertAlign w:val="superscript"/>
                    </w:rPr>
                    <w:t>о</w:t>
                  </w:r>
                  <w:r w:rsidR="00A32670">
                    <w:rPr>
                      <w:rFonts w:ascii="Arial" w:hAnsi="Arial" w:cs="Arial"/>
                    </w:rPr>
                    <w:t>С)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35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 w:rsidR="00A32670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A32670">
                    <w:rPr>
                      <w:rFonts w:ascii="Arial" w:hAnsi="Arial" w:cs="Arial"/>
                    </w:rPr>
                    <w:t>(при температуре +20</w:t>
                  </w:r>
                  <w:r w:rsidR="00A32670" w:rsidRPr="00771434">
                    <w:rPr>
                      <w:rFonts w:ascii="Arial" w:hAnsi="Arial" w:cs="Arial"/>
                      <w:vertAlign w:val="superscript"/>
                    </w:rPr>
                    <w:t>о</w:t>
                  </w:r>
                  <w:r w:rsidR="00A32670">
                    <w:rPr>
                      <w:rFonts w:ascii="Arial" w:hAnsi="Arial" w:cs="Arial"/>
                    </w:rPr>
                    <w:t>С)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45</w:t>
                  </w:r>
                </w:p>
              </w:tc>
            </w:tr>
            <w:tr w:rsidR="005644DB" w:rsidRPr="00125F6A" w:rsidTr="00A32670">
              <w:trPr>
                <w:trHeight w:val="250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 w:rsidR="00A32670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A32670">
                    <w:rPr>
                      <w:rFonts w:ascii="Arial" w:hAnsi="Arial" w:cs="Arial"/>
                    </w:rPr>
                    <w:t>(при температуре +20</w:t>
                  </w:r>
                  <w:r w:rsidR="00A32670" w:rsidRPr="00771434">
                    <w:rPr>
                      <w:rFonts w:ascii="Arial" w:hAnsi="Arial" w:cs="Arial"/>
                      <w:vertAlign w:val="superscript"/>
                    </w:rPr>
                    <w:t>о</w:t>
                  </w:r>
                  <w:r w:rsidR="00A32670">
                    <w:rPr>
                      <w:rFonts w:ascii="Arial" w:hAnsi="Arial" w:cs="Arial"/>
                    </w:rPr>
                    <w:t>С)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8</w:t>
                  </w:r>
                </w:p>
              </w:tc>
            </w:tr>
            <w:tr w:rsidR="005644DB" w:rsidRPr="00125F6A" w:rsidTr="00A32670">
              <w:trPr>
                <w:trHeight w:val="279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8241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-50 (</w:t>
                  </w:r>
                  <w:r w:rsidR="0082415F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0 потолки)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60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2D3D7A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2,0</w:t>
                  </w:r>
                </w:p>
              </w:tc>
            </w:tr>
            <w:tr w:rsidR="005644DB" w:rsidRPr="00125F6A" w:rsidTr="00A32670">
              <w:trPr>
                <w:trHeight w:val="26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C250FB" w:rsidRDefault="005644DB" w:rsidP="00C250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0,1-0,1</w:t>
                  </w:r>
                  <w:r w:rsidR="00C250FB"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1</w:t>
                  </w:r>
                </w:p>
              </w:tc>
            </w:tr>
            <w:tr w:rsidR="005644DB" w:rsidRPr="00125F6A" w:rsidTr="00A32670">
              <w:trPr>
                <w:trHeight w:val="279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4A28A3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4A28A3">
                    <w:rPr>
                      <w:rFonts w:ascii="Arial" w:hAnsi="Arial" w:cs="Arial"/>
                      <w:color w:val="000000"/>
                      <w:kern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1000,</w:t>
                  </w:r>
                  <w:r w:rsidRPr="004A28A3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4A28A3">
                    <w:rPr>
                      <w:rFonts w:ascii="Arial" w:hAnsi="Arial" w:cs="Arial"/>
                      <w:color w:val="000000"/>
                      <w:kern w:val="24"/>
                      <w:vertAlign w:val="subscript"/>
                    </w:rPr>
                    <w:t>2</w:t>
                  </w:r>
                  <w:r w:rsidRPr="004A28A3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5644DB"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="005644DB" w:rsidRPr="00125F6A">
                    <w:rPr>
                      <w:rFonts w:ascii="Arial" w:hAnsi="Arial" w:cs="Arial"/>
                      <w:color w:val="000000"/>
                      <w:kern w:val="24"/>
                    </w:rPr>
                    <w:t>00</w:t>
                  </w:r>
                </w:p>
              </w:tc>
            </w:tr>
            <w:tr w:rsidR="005644DB" w:rsidRPr="00125F6A" w:rsidTr="00A32670">
              <w:trPr>
                <w:trHeight w:val="279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tabs>
                      <w:tab w:val="left" w:pos="2355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Водонепроницаемость,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</w:t>
                  </w:r>
                  <w:r w:rsidRPr="004A28A3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марка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5644DB" w:rsidRPr="00125F6A" w:rsidTr="00A32670">
              <w:trPr>
                <w:trHeight w:val="279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proofErr w:type="spellStart"/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Истираемость</w:t>
                  </w:r>
                  <w:proofErr w:type="spellEnd"/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, г/см</w:t>
                  </w:r>
                  <w:r w:rsidRPr="008C5E1E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0,19</w:t>
                  </w:r>
                </w:p>
              </w:tc>
            </w:tr>
            <w:tr w:rsidR="005644DB" w:rsidRPr="00125F6A" w:rsidTr="00A32670">
              <w:trPr>
                <w:trHeight w:val="279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4A28A3" w:rsidRDefault="005644DB" w:rsidP="004A28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+5….+3</w:t>
                  </w:r>
                  <w:r w:rsidR="004A28A3"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5</w:t>
                  </w:r>
                </w:p>
              </w:tc>
            </w:tr>
          </w:tbl>
          <w:p w:rsidR="00DD50F3" w:rsidRDefault="00DD50F3"/>
        </w:tc>
      </w:tr>
      <w:tr w:rsidR="00DD50F3" w:rsidTr="0019016A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7B" w:rsidRDefault="00066B7B" w:rsidP="006C1BB0">
      <w:pPr>
        <w:spacing w:after="0" w:line="240" w:lineRule="auto"/>
      </w:pPr>
      <w:r>
        <w:separator/>
      </w:r>
    </w:p>
  </w:endnote>
  <w:endnote w:type="continuationSeparator" w:id="0">
    <w:p w:rsidR="00066B7B" w:rsidRDefault="00066B7B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7B" w:rsidRDefault="00066B7B" w:rsidP="006C1BB0">
      <w:pPr>
        <w:spacing w:after="0" w:line="240" w:lineRule="auto"/>
      </w:pPr>
      <w:r>
        <w:separator/>
      </w:r>
    </w:p>
  </w:footnote>
  <w:footnote w:type="continuationSeparator" w:id="0">
    <w:p w:rsidR="00066B7B" w:rsidRDefault="00066B7B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66B7B"/>
    <w:rsid w:val="0019016A"/>
    <w:rsid w:val="001A77EA"/>
    <w:rsid w:val="00211AD6"/>
    <w:rsid w:val="00282ACA"/>
    <w:rsid w:val="002D11A4"/>
    <w:rsid w:val="00371B10"/>
    <w:rsid w:val="003E1A42"/>
    <w:rsid w:val="003F716B"/>
    <w:rsid w:val="00410A39"/>
    <w:rsid w:val="004A28A3"/>
    <w:rsid w:val="004C0CED"/>
    <w:rsid w:val="00530196"/>
    <w:rsid w:val="005644DB"/>
    <w:rsid w:val="006C1BB0"/>
    <w:rsid w:val="00731713"/>
    <w:rsid w:val="00747F5F"/>
    <w:rsid w:val="0075147B"/>
    <w:rsid w:val="0082415F"/>
    <w:rsid w:val="00A02036"/>
    <w:rsid w:val="00A32670"/>
    <w:rsid w:val="00A65DD9"/>
    <w:rsid w:val="00A66D0E"/>
    <w:rsid w:val="00AE1887"/>
    <w:rsid w:val="00B64534"/>
    <w:rsid w:val="00BD00C4"/>
    <w:rsid w:val="00BF5B80"/>
    <w:rsid w:val="00C00935"/>
    <w:rsid w:val="00C213E3"/>
    <w:rsid w:val="00C250FB"/>
    <w:rsid w:val="00C83629"/>
    <w:rsid w:val="00CA6F19"/>
    <w:rsid w:val="00DD50F3"/>
    <w:rsid w:val="00E07D01"/>
    <w:rsid w:val="00E8652F"/>
    <w:rsid w:val="00F125A6"/>
    <w:rsid w:val="00F45432"/>
    <w:rsid w:val="00F5604C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A2F4E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3</cp:revision>
  <cp:lastPrinted>2016-08-15T10:39:00Z</cp:lastPrinted>
  <dcterms:created xsi:type="dcterms:W3CDTF">2019-06-11T06:34:00Z</dcterms:created>
  <dcterms:modified xsi:type="dcterms:W3CDTF">2019-10-04T09:31:00Z</dcterms:modified>
</cp:coreProperties>
</file>